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FD09B" w14:textId="4F21FA0A" w:rsidR="007F3C01" w:rsidRPr="005C2EFD" w:rsidRDefault="00C30CC9" w:rsidP="007F3C01">
      <w:pPr>
        <w:spacing w:line="360" w:lineRule="auto"/>
        <w:rPr>
          <w:rFonts w:eastAsia="Arial Unicode MS" w:cs="Arial"/>
          <w:szCs w:val="24"/>
        </w:rPr>
      </w:pPr>
      <w:bookmarkStart w:id="0" w:name="_GoBack"/>
      <w:bookmarkEnd w:id="0"/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651D61" w:rsidRPr="005C2EFD">
        <w:rPr>
          <w:rFonts w:eastAsia="Arial Unicode MS" w:cs="Arial"/>
          <w:szCs w:val="24"/>
        </w:rPr>
        <w:t>diez</w:t>
      </w:r>
      <w:r w:rsidR="00614E53" w:rsidRPr="005C2EFD">
        <w:rPr>
          <w:rFonts w:eastAsia="Arial Unicode MS" w:cs="Arial"/>
          <w:szCs w:val="24"/>
        </w:rPr>
        <w:t xml:space="preserve"> horas con </w:t>
      </w:r>
      <w:r w:rsidR="00DF0F3C">
        <w:rPr>
          <w:rFonts w:eastAsia="Arial Unicode MS" w:cs="Arial"/>
          <w:szCs w:val="24"/>
        </w:rPr>
        <w:t>treinta</w:t>
      </w:r>
      <w:r w:rsidR="007116CC" w:rsidRPr="005C2EFD">
        <w:rPr>
          <w:rFonts w:eastAsia="Arial Unicode MS" w:cs="Arial"/>
          <w:szCs w:val="24"/>
        </w:rPr>
        <w:t xml:space="preserve"> minutos</w:t>
      </w:r>
      <w:r w:rsidR="00614E53" w:rsidRPr="005C2EFD">
        <w:rPr>
          <w:rFonts w:eastAsia="Arial Unicode MS" w:cs="Arial"/>
          <w:szCs w:val="24"/>
        </w:rPr>
        <w:t xml:space="preserve"> del día </w:t>
      </w:r>
      <w:r w:rsidR="00DF0F3C">
        <w:rPr>
          <w:rFonts w:eastAsia="Arial Unicode MS" w:cs="Arial"/>
          <w:szCs w:val="24"/>
        </w:rPr>
        <w:t>jueves</w:t>
      </w:r>
      <w:r w:rsidR="006462B0" w:rsidRPr="005C2EFD">
        <w:rPr>
          <w:rFonts w:eastAsia="Arial Unicode MS" w:cs="Arial"/>
          <w:szCs w:val="24"/>
        </w:rPr>
        <w:t xml:space="preserve"> </w:t>
      </w:r>
      <w:r w:rsidR="00125976">
        <w:rPr>
          <w:rFonts w:eastAsia="Arial Unicode MS" w:cs="Arial"/>
          <w:szCs w:val="24"/>
        </w:rPr>
        <w:t>veintisiete</w:t>
      </w:r>
      <w:r w:rsidR="00C065AA" w:rsidRPr="005C2EFD">
        <w:rPr>
          <w:rFonts w:eastAsia="Arial Unicode MS" w:cs="Arial"/>
          <w:szCs w:val="24"/>
        </w:rPr>
        <w:t xml:space="preserve"> </w:t>
      </w:r>
      <w:r w:rsidR="007178C3" w:rsidRPr="005C2EFD">
        <w:rPr>
          <w:rFonts w:eastAsia="Arial Unicode MS" w:cs="Arial"/>
          <w:szCs w:val="24"/>
        </w:rPr>
        <w:t xml:space="preserve">de </w:t>
      </w:r>
      <w:r w:rsidR="00DF0F3C">
        <w:rPr>
          <w:rFonts w:eastAsia="Arial Unicode MS" w:cs="Arial"/>
          <w:szCs w:val="24"/>
        </w:rPr>
        <w:t>abril</w:t>
      </w:r>
      <w:r w:rsidRPr="005C2EFD">
        <w:rPr>
          <w:rFonts w:eastAsia="Arial Unicode MS" w:cs="Arial"/>
          <w:szCs w:val="24"/>
        </w:rPr>
        <w:t xml:space="preserve"> del año dos mil </w:t>
      </w:r>
      <w:r w:rsidR="00125976">
        <w:rPr>
          <w:rFonts w:eastAsia="Arial Unicode MS" w:cs="Arial"/>
          <w:szCs w:val="24"/>
        </w:rPr>
        <w:t>diecisiete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 xml:space="preserve">, los que a continuación se indican: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862E99">
        <w:rPr>
          <w:rFonts w:eastAsia="Arial Unicode MS" w:cs="Arial"/>
          <w:szCs w:val="24"/>
        </w:rPr>
        <w:t>Secretaria General licenciada D</w:t>
      </w:r>
      <w:r w:rsidR="00DF0F3C">
        <w:rPr>
          <w:rFonts w:eastAsia="Arial Unicode MS" w:cs="Arial"/>
          <w:szCs w:val="24"/>
        </w:rPr>
        <w:t xml:space="preserve">ulce </w:t>
      </w:r>
      <w:proofErr w:type="spellStart"/>
      <w:r w:rsidR="00DF0F3C">
        <w:rPr>
          <w:rFonts w:eastAsia="Arial Unicode MS" w:cs="Arial"/>
          <w:szCs w:val="24"/>
        </w:rPr>
        <w:t>Yanet</w:t>
      </w:r>
      <w:proofErr w:type="spellEnd"/>
      <w:r w:rsidR="00DF0F3C">
        <w:rPr>
          <w:rFonts w:eastAsia="Arial Unicode MS" w:cs="Arial"/>
          <w:szCs w:val="24"/>
        </w:rPr>
        <w:t xml:space="preserve"> Reyes Rodríguez</w:t>
      </w:r>
      <w:r w:rsidR="003E635A"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>Vocal</w:t>
      </w:r>
      <w:r w:rsidR="00862E99">
        <w:rPr>
          <w:rFonts w:eastAsia="Arial Unicode MS" w:cs="Arial"/>
          <w:szCs w:val="24"/>
        </w:rPr>
        <w:t xml:space="preserve"> y maestra Laura María Alcocer Bernés, Secretaria Técnica del Comité de Transparencia. </w:t>
      </w:r>
      <w:r w:rsidR="00B71FED" w:rsidRPr="005C2EFD">
        <w:rPr>
          <w:rFonts w:eastAsia="Arial Unicode MS" w:cs="Arial"/>
          <w:szCs w:val="24"/>
        </w:rPr>
        <w:t>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DF0F3C">
        <w:rPr>
          <w:rFonts w:eastAsia="Arial Unicode MS" w:cs="Arial"/>
          <w:szCs w:val="24"/>
        </w:rPr>
        <w:t>21</w:t>
      </w:r>
      <w:r w:rsidRPr="005C2EFD">
        <w:rPr>
          <w:rFonts w:eastAsia="Arial Unicode MS" w:cs="Arial"/>
          <w:szCs w:val="24"/>
        </w:rPr>
        <w:t xml:space="preserve"> de </w:t>
      </w:r>
      <w:r w:rsidR="00DF0F3C">
        <w:rPr>
          <w:rFonts w:eastAsia="Arial Unicode MS" w:cs="Arial"/>
          <w:szCs w:val="24"/>
        </w:rPr>
        <w:t>abril</w:t>
      </w:r>
      <w:r w:rsidR="00125976">
        <w:rPr>
          <w:rFonts w:eastAsia="Arial Unicode MS" w:cs="Arial"/>
          <w:szCs w:val="24"/>
        </w:rPr>
        <w:t xml:space="preserve"> de 2017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Pr="005C2EFD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.- </w:t>
      </w:r>
      <w:r w:rsidR="005E2531" w:rsidRPr="005C2EFD">
        <w:rPr>
          <w:rFonts w:eastAsia="Arial Unicode MS" w:cs="Arial"/>
          <w:szCs w:val="24"/>
        </w:rPr>
        <w:t>Informe de la situación que guardan 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Pr="005C2EFD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Pr="005C2EFD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890271" w:rsidRPr="005C2EFD">
        <w:rPr>
          <w:rFonts w:eastAsia="Arial Unicode MS" w:cs="Arial"/>
          <w:szCs w:val="24"/>
        </w:rPr>
        <w:t>---------</w:t>
      </w:r>
      <w:r w:rsidR="007878C8">
        <w:rPr>
          <w:rFonts w:eastAsia="Arial Unicode MS" w:cs="Arial"/>
          <w:szCs w:val="24"/>
        </w:rPr>
        <w:t>-----------</w:t>
      </w:r>
    </w:p>
    <w:p w14:paraId="3972C501" w14:textId="1C76AE6C" w:rsidR="00286FB6" w:rsidRPr="005C2EFD" w:rsidRDefault="005E2531" w:rsidP="00286FB6">
      <w:pPr>
        <w:spacing w:line="360" w:lineRule="auto"/>
        <w:rPr>
          <w:rFonts w:eastAsia="Arial Unicode MS" w:cs="Arial"/>
          <w:szCs w:val="24"/>
        </w:rPr>
      </w:pPr>
      <w:r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C91884">
        <w:rPr>
          <w:rFonts w:eastAsia="Arial Unicode MS" w:cs="Arial"/>
          <w:szCs w:val="24"/>
        </w:rPr>
        <w:t>. --------------------------------------------------------------------</w:t>
      </w:r>
      <w:r w:rsidR="00454007">
        <w:rPr>
          <w:rFonts w:eastAsia="Arial Unicode MS" w:cs="Arial"/>
          <w:szCs w:val="24"/>
        </w:rPr>
        <w:t>-------------------</w:t>
      </w:r>
    </w:p>
    <w:p w14:paraId="6A07C8F4" w14:textId="4FF45FDC" w:rsidR="00C91884" w:rsidRDefault="00C30CC9" w:rsidP="00E948F5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>otorgó el uso de la voz a la maestra Laura María Alcocer Bernés, titular de la Unidad de T</w:t>
      </w:r>
      <w:r w:rsidR="00DF0F3C">
        <w:rPr>
          <w:rFonts w:eastAsia="Arial Unicode MS" w:cs="Arial"/>
          <w:szCs w:val="24"/>
        </w:rPr>
        <w:t>ransparencia, para que informe</w:t>
      </w:r>
      <w:r w:rsidR="00DF2C47" w:rsidRPr="005C2EFD">
        <w:rPr>
          <w:rFonts w:eastAsia="Arial Unicode MS" w:cs="Arial"/>
          <w:szCs w:val="24"/>
        </w:rPr>
        <w:t xml:space="preserve"> sobre la situación que guarda el sistema de acceso a la información de esta Comisión. Al respecto la maestra Alcocer </w:t>
      </w:r>
      <w:r w:rsidR="00DF0F3C">
        <w:rPr>
          <w:rFonts w:eastAsia="Arial Unicode MS" w:cs="Arial"/>
          <w:szCs w:val="24"/>
        </w:rPr>
        <w:t>mencionó</w:t>
      </w:r>
      <w:r w:rsidR="00DF2C47" w:rsidRPr="005C2EFD">
        <w:rPr>
          <w:rFonts w:eastAsia="Arial Unicode MS" w:cs="Arial"/>
          <w:szCs w:val="24"/>
        </w:rPr>
        <w:t xml:space="preserve">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</w:t>
      </w:r>
      <w:r w:rsidR="00B60069" w:rsidRPr="005C2EFD">
        <w:rPr>
          <w:rFonts w:eastAsia="Arial Unicode MS" w:cs="Arial"/>
          <w:szCs w:val="24"/>
        </w:rPr>
        <w:t>ingresa</w:t>
      </w:r>
      <w:r w:rsidR="00DF0F3C">
        <w:rPr>
          <w:rFonts w:eastAsia="Arial Unicode MS" w:cs="Arial"/>
          <w:szCs w:val="24"/>
        </w:rPr>
        <w:t>ron 5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D4021F" w:rsidRPr="005C2EFD">
        <w:rPr>
          <w:rFonts w:eastAsia="Arial Unicode MS" w:cs="Arial"/>
          <w:szCs w:val="24"/>
        </w:rPr>
        <w:t xml:space="preserve"> </w:t>
      </w:r>
      <w:r w:rsidR="00DF0F3C">
        <w:rPr>
          <w:rFonts w:eastAsia="Arial Unicode MS" w:cs="Arial"/>
          <w:szCs w:val="24"/>
        </w:rPr>
        <w:t>99717, 99817, 99917, 200217 y 200317</w:t>
      </w:r>
      <w:r w:rsidR="00C91884">
        <w:rPr>
          <w:rFonts w:eastAsia="Arial Unicode MS" w:cs="Arial"/>
          <w:szCs w:val="24"/>
        </w:rPr>
        <w:t xml:space="preserve"> mediante las cuales solicitaron información </w:t>
      </w:r>
      <w:r w:rsidR="00DF0F3C">
        <w:rPr>
          <w:rFonts w:eastAsia="Arial Unicode MS" w:cs="Arial"/>
          <w:szCs w:val="24"/>
        </w:rPr>
        <w:t xml:space="preserve">en tres de ellas,  </w:t>
      </w:r>
      <w:r w:rsidR="00C91884">
        <w:rPr>
          <w:rFonts w:eastAsia="Arial Unicode MS" w:cs="Arial"/>
          <w:szCs w:val="24"/>
        </w:rPr>
        <w:t xml:space="preserve">sobre </w:t>
      </w:r>
      <w:r w:rsidR="00DF0F3C">
        <w:rPr>
          <w:rFonts w:eastAsia="Arial Unicode MS" w:cs="Arial"/>
          <w:szCs w:val="24"/>
        </w:rPr>
        <w:t>quejas presentada por grupos LGBTTIQ y dos sobre quejas presentada por personas con VIH</w:t>
      </w:r>
      <w:r w:rsidR="00544488">
        <w:rPr>
          <w:rFonts w:eastAsia="Arial Unicode MS" w:cs="Arial"/>
          <w:szCs w:val="24"/>
        </w:rPr>
        <w:t xml:space="preserve">. </w:t>
      </w:r>
      <w:r w:rsidR="00DF0F3C">
        <w:rPr>
          <w:rFonts w:eastAsia="Arial Unicode MS" w:cs="Arial"/>
          <w:szCs w:val="24"/>
        </w:rPr>
        <w:t xml:space="preserve">Asimismo, en este mismo período fueron resultas dos solicitudes del mes de marzo. </w:t>
      </w:r>
      <w:r w:rsidR="00454007" w:rsidRPr="005C2EFD">
        <w:rPr>
          <w:rFonts w:eastAsia="Arial Unicode MS" w:cs="Arial"/>
          <w:szCs w:val="24"/>
        </w:rPr>
        <w:t>La maestra Alcocer Bernés, informó que todas las solicitudes fueron turnadas a las áreas correspondientes, para su inmediata atención y respuesta al peticionario</w:t>
      </w:r>
      <w:r w:rsidR="007C4BD3">
        <w:rPr>
          <w:rFonts w:eastAsia="Arial Unicode MS" w:cs="Arial"/>
          <w:szCs w:val="24"/>
        </w:rPr>
        <w:t xml:space="preserve"> en términos de ley</w:t>
      </w:r>
      <w:r w:rsidR="00454007" w:rsidRPr="005C2EFD">
        <w:rPr>
          <w:rFonts w:eastAsia="Arial Unicode MS" w:cs="Arial"/>
          <w:szCs w:val="24"/>
        </w:rPr>
        <w:t>.</w:t>
      </w:r>
      <w:r w:rsidR="00454007">
        <w:rPr>
          <w:rFonts w:eastAsia="Arial Unicode MS" w:cs="Arial"/>
          <w:szCs w:val="24"/>
        </w:rPr>
        <w:t xml:space="preserve"> </w:t>
      </w:r>
      <w:r w:rsidR="007C4BD3">
        <w:rPr>
          <w:rFonts w:eastAsia="Arial Unicode MS" w:cs="Arial"/>
          <w:szCs w:val="24"/>
        </w:rPr>
        <w:t>----------------------</w:t>
      </w:r>
    </w:p>
    <w:p w14:paraId="2DFC6DD5" w14:textId="2D67B953" w:rsidR="00B03D76" w:rsidRPr="00ED2ED7" w:rsidRDefault="00C30CC9" w:rsidP="00AE2AB5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lo que respecta al </w:t>
      </w:r>
      <w:r w:rsidR="001037B2" w:rsidRPr="00BC3EC8">
        <w:rPr>
          <w:rFonts w:eastAsia="Arial Unicode MS" w:cs="Arial"/>
          <w:b/>
          <w:szCs w:val="24"/>
        </w:rPr>
        <w:t>TERCER</w:t>
      </w:r>
      <w:r w:rsidR="001037B2"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punto</w:t>
      </w:r>
      <w:r w:rsidR="00F158FD" w:rsidRPr="005C2EFD">
        <w:rPr>
          <w:rFonts w:eastAsia="Arial Unicode MS" w:cs="Arial"/>
          <w:szCs w:val="24"/>
        </w:rPr>
        <w:t xml:space="preserve"> del orden del día, la maestra Alcocer continuando con el uso de la voz, informó que</w:t>
      </w:r>
      <w:r w:rsidR="00C63D95">
        <w:rPr>
          <w:rFonts w:eastAsia="Arial Unicode MS" w:cs="Arial"/>
          <w:szCs w:val="24"/>
        </w:rPr>
        <w:t xml:space="preserve"> se continúan los trabajos para la captura de la información que a través de la Ley de Transparencia y Acceso a la </w:t>
      </w:r>
      <w:r w:rsidR="00C63D95">
        <w:rPr>
          <w:rFonts w:eastAsia="Arial Unicode MS" w:cs="Arial"/>
          <w:szCs w:val="24"/>
        </w:rPr>
        <w:lastRenderedPageBreak/>
        <w:t xml:space="preserve">Información Pública del Estado de Campeche en sus artículos 74 y 79, que corresponde a las obligaciones generales y específicas en materia de transparencia que </w:t>
      </w:r>
      <w:r w:rsidR="00045E2B">
        <w:rPr>
          <w:rFonts w:eastAsia="Arial Unicode MS" w:cs="Arial"/>
          <w:szCs w:val="24"/>
        </w:rPr>
        <w:t>deberán registrar</w:t>
      </w:r>
      <w:r w:rsidR="00C63D95">
        <w:rPr>
          <w:rFonts w:eastAsia="Arial Unicode MS" w:cs="Arial"/>
          <w:szCs w:val="24"/>
        </w:rPr>
        <w:t xml:space="preserve"> los entes públicos en la Plataforma Nacional de Transparencia, </w:t>
      </w:r>
      <w:r w:rsidR="00FA43FF">
        <w:rPr>
          <w:rFonts w:eastAsia="Arial Unicode MS" w:cs="Arial"/>
          <w:szCs w:val="24"/>
        </w:rPr>
        <w:t xml:space="preserve">tomando en cuenta que el próximo 4 de mayo se cumple el término de cumplimiento. Sin otro tema que tratar se continúa </w:t>
      </w:r>
      <w:r w:rsidR="00EB07B2">
        <w:rPr>
          <w:rFonts w:eastAsia="Arial Unicode MS" w:cs="Arial"/>
          <w:szCs w:val="24"/>
        </w:rPr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b/>
          <w:szCs w:val="24"/>
        </w:rPr>
        <w:t>QUINTO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</w:t>
      </w:r>
      <w:r w:rsidR="00E773FA">
        <w:rPr>
          <w:rFonts w:cs="Arial"/>
          <w:szCs w:val="24"/>
        </w:rPr>
        <w:t>urada la sesión, siendo las once</w:t>
      </w:r>
      <w:r w:rsidR="002879A4" w:rsidRPr="005C2EFD">
        <w:rPr>
          <w:rFonts w:cs="Arial"/>
          <w:szCs w:val="24"/>
        </w:rPr>
        <w:t xml:space="preserve"> horas con </w:t>
      </w:r>
      <w:r w:rsidR="00D9211C">
        <w:rPr>
          <w:rFonts w:cs="Arial"/>
          <w:szCs w:val="24"/>
        </w:rPr>
        <w:t xml:space="preserve">cuarenta y </w:t>
      </w:r>
      <w:r w:rsidR="002879A4" w:rsidRPr="005C2EFD">
        <w:rPr>
          <w:rFonts w:cs="Arial"/>
          <w:szCs w:val="24"/>
        </w:rPr>
        <w:t xml:space="preserve">cinco 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 - - - - - - - - - - - - - - - -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679271ED" w14:textId="77777777" w:rsidR="00AE2AB5" w:rsidRDefault="00AE2AB5" w:rsidP="00AE2AB5">
      <w:pPr>
        <w:spacing w:line="360" w:lineRule="auto"/>
        <w:rPr>
          <w:rFonts w:cs="Arial"/>
          <w:szCs w:val="24"/>
        </w:rPr>
      </w:pPr>
    </w:p>
    <w:p w14:paraId="41963D4B" w14:textId="77777777" w:rsidR="00C418E2" w:rsidRPr="005C2EFD" w:rsidRDefault="00C418E2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5DFF87DD" w:rsidR="00C065AA" w:rsidRPr="005C2EFD" w:rsidRDefault="00E773FA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Lic. 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0EF31B5" w14:textId="77777777" w:rsidR="00D86E1D" w:rsidRDefault="00D86E1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352B941" w14:textId="77777777" w:rsidR="00D86E1D" w:rsidRDefault="00D86E1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7799DDE8" w14:textId="77777777" w:rsidR="00D86E1D" w:rsidRDefault="00D86E1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4E311AD" w14:textId="77777777" w:rsidR="00D86E1D" w:rsidRDefault="00D86E1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762A188C" w14:textId="3F7DCF2A" w:rsidR="00D86E1D" w:rsidRPr="00D86E1D" w:rsidRDefault="00D86E1D" w:rsidP="00D86E1D">
      <w:pPr>
        <w:ind w:firstLine="708"/>
        <w:jc w:val="center"/>
        <w:rPr>
          <w:rFonts w:cs="Arial"/>
          <w:szCs w:val="24"/>
        </w:rPr>
      </w:pPr>
      <w:r w:rsidRPr="00D86E1D">
        <w:rPr>
          <w:rFonts w:cs="Arial"/>
          <w:szCs w:val="24"/>
        </w:rPr>
        <w:t>Mtra. Laura María Alcocer Bernés</w:t>
      </w:r>
    </w:p>
    <w:p w14:paraId="0DE90552" w14:textId="1831A2C4" w:rsidR="00D86E1D" w:rsidRPr="00D86E1D" w:rsidRDefault="00D86E1D" w:rsidP="00D86E1D">
      <w:pPr>
        <w:ind w:firstLine="708"/>
        <w:jc w:val="center"/>
        <w:rPr>
          <w:rFonts w:cs="Arial"/>
          <w:szCs w:val="24"/>
        </w:rPr>
      </w:pPr>
      <w:r w:rsidRPr="00D86E1D">
        <w:rPr>
          <w:rFonts w:cs="Arial"/>
          <w:szCs w:val="24"/>
        </w:rPr>
        <w:t>Secretaria Técnica del Comité de Transparencia</w:t>
      </w:r>
    </w:p>
    <w:sectPr w:rsidR="00D86E1D" w:rsidRPr="00D86E1D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FA43FF" w:rsidRDefault="00FA43FF">
      <w:r>
        <w:separator/>
      </w:r>
    </w:p>
  </w:endnote>
  <w:endnote w:type="continuationSeparator" w:id="0">
    <w:p w14:paraId="6D3E6726" w14:textId="77777777" w:rsidR="00FA43FF" w:rsidRDefault="00FA4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FA43FF" w:rsidRDefault="00FA43FF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76D15">
      <w:rPr>
        <w:noProof/>
      </w:rPr>
      <w:t>1</w:t>
    </w:r>
    <w:r>
      <w:fldChar w:fldCharType="end"/>
    </w:r>
  </w:p>
  <w:p w14:paraId="1E3F3802" w14:textId="77777777" w:rsidR="00FA43FF" w:rsidRDefault="00FA43FF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FA43FF" w:rsidRDefault="00FA43FF">
      <w:r>
        <w:separator/>
      </w:r>
    </w:p>
  </w:footnote>
  <w:footnote w:type="continuationSeparator" w:id="0">
    <w:p w14:paraId="5CE2A08D" w14:textId="77777777" w:rsidR="00FA43FF" w:rsidRDefault="00FA43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FA43FF" w:rsidRDefault="00FA43FF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316994FF" w:rsidR="00FA43FF" w:rsidRDefault="00FA43FF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</w:t>
    </w: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313B6C">
      <w:rPr>
        <w:rFonts w:ascii="Verdana" w:hAnsi="Verdana"/>
        <w:sz w:val="20"/>
      </w:rPr>
      <w:tab/>
      <w:t xml:space="preserve">  </w:t>
    </w:r>
    <w:r w:rsidR="00F50F94">
      <w:rPr>
        <w:rFonts w:ascii="Verdana" w:hAnsi="Verdana"/>
        <w:sz w:val="20"/>
      </w:rPr>
      <w:t xml:space="preserve">           </w:t>
    </w:r>
    <w:r w:rsidR="00876D15">
      <w:rPr>
        <w:rFonts w:ascii="Verdana" w:hAnsi="Verdana"/>
        <w:sz w:val="20"/>
      </w:rPr>
      <w:t>Cuarta</w:t>
    </w:r>
    <w:r w:rsidR="00F50F94">
      <w:rPr>
        <w:rFonts w:ascii="Verdana" w:hAnsi="Verdana"/>
        <w:sz w:val="20"/>
      </w:rPr>
      <w:t xml:space="preserve"> </w:t>
    </w:r>
    <w:r>
      <w:rPr>
        <w:rFonts w:ascii="Verdana" w:hAnsi="Verdana"/>
        <w:sz w:val="20"/>
      </w:rPr>
      <w:t xml:space="preserve">Acta </w:t>
    </w:r>
    <w:r w:rsidR="00313B6C">
      <w:rPr>
        <w:rFonts w:ascii="Verdana" w:hAnsi="Verdana"/>
        <w:sz w:val="20"/>
      </w:rPr>
      <w:t xml:space="preserve">Ordinaria </w:t>
    </w:r>
    <w:r w:rsidR="00F50F94">
      <w:rPr>
        <w:rFonts w:ascii="Verdana" w:hAnsi="Verdana"/>
        <w:sz w:val="20"/>
      </w:rPr>
      <w:t xml:space="preserve">    </w:t>
    </w:r>
    <w:r w:rsidR="00313B6C">
      <w:rPr>
        <w:rFonts w:ascii="Verdana" w:hAnsi="Verdana"/>
        <w:i/>
        <w:sz w:val="22"/>
        <w:szCs w:val="22"/>
      </w:rPr>
      <w:t xml:space="preserve"> Abril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17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FA43FF" w:rsidRDefault="00FA43FF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5E2B"/>
    <w:rsid w:val="00046775"/>
    <w:rsid w:val="000531D7"/>
    <w:rsid w:val="0005388D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A0265"/>
    <w:rsid w:val="000A26D1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688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41F4"/>
    <w:rsid w:val="00302EC6"/>
    <w:rsid w:val="0030435E"/>
    <w:rsid w:val="003079E4"/>
    <w:rsid w:val="0031032E"/>
    <w:rsid w:val="00310D42"/>
    <w:rsid w:val="00313B6C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6517"/>
    <w:rsid w:val="006D2E23"/>
    <w:rsid w:val="006D4CB5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7BE"/>
    <w:rsid w:val="00822362"/>
    <w:rsid w:val="00823A54"/>
    <w:rsid w:val="00824153"/>
    <w:rsid w:val="0082444E"/>
    <w:rsid w:val="00824F5C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2E99"/>
    <w:rsid w:val="00863D50"/>
    <w:rsid w:val="00863FE0"/>
    <w:rsid w:val="00866F2F"/>
    <w:rsid w:val="00867E2E"/>
    <w:rsid w:val="00872765"/>
    <w:rsid w:val="008728AD"/>
    <w:rsid w:val="008752F5"/>
    <w:rsid w:val="00875AB3"/>
    <w:rsid w:val="00876D15"/>
    <w:rsid w:val="008822D6"/>
    <w:rsid w:val="00884294"/>
    <w:rsid w:val="00885961"/>
    <w:rsid w:val="00886B18"/>
    <w:rsid w:val="00890271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EC8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B5"/>
    <w:rsid w:val="00C71F67"/>
    <w:rsid w:val="00C73A59"/>
    <w:rsid w:val="00C74AF3"/>
    <w:rsid w:val="00C75083"/>
    <w:rsid w:val="00C76A06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5B5F"/>
    <w:rsid w:val="00D5796C"/>
    <w:rsid w:val="00D57A4D"/>
    <w:rsid w:val="00D57B2B"/>
    <w:rsid w:val="00D609AA"/>
    <w:rsid w:val="00D6221E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6E1D"/>
    <w:rsid w:val="00D87BA3"/>
    <w:rsid w:val="00D9084D"/>
    <w:rsid w:val="00D91D37"/>
    <w:rsid w:val="00D91E8B"/>
    <w:rsid w:val="00D9211C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3340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F0F3C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4810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4673"/>
    <w:rsid w:val="00E64AC1"/>
    <w:rsid w:val="00E67E80"/>
    <w:rsid w:val="00E70B08"/>
    <w:rsid w:val="00E74F98"/>
    <w:rsid w:val="00E773FA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2ED7"/>
    <w:rsid w:val="00ED3E64"/>
    <w:rsid w:val="00ED413F"/>
    <w:rsid w:val="00ED7765"/>
    <w:rsid w:val="00EE04E1"/>
    <w:rsid w:val="00EE0848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0F94"/>
    <w:rsid w:val="00F5158B"/>
    <w:rsid w:val="00F51E98"/>
    <w:rsid w:val="00F535A8"/>
    <w:rsid w:val="00F54864"/>
    <w:rsid w:val="00F565F9"/>
    <w:rsid w:val="00F5667D"/>
    <w:rsid w:val="00F60595"/>
    <w:rsid w:val="00F60928"/>
    <w:rsid w:val="00F6160B"/>
    <w:rsid w:val="00F65B4D"/>
    <w:rsid w:val="00F715AF"/>
    <w:rsid w:val="00F72092"/>
    <w:rsid w:val="00F74676"/>
    <w:rsid w:val="00F76A8E"/>
    <w:rsid w:val="00F773FD"/>
    <w:rsid w:val="00F86227"/>
    <w:rsid w:val="00F97C9F"/>
    <w:rsid w:val="00FA3296"/>
    <w:rsid w:val="00FA43FF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8BA0F3-915E-8F41-86ED-A9645819A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510</Words>
  <Characters>2806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3310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11</cp:revision>
  <cp:lastPrinted>2017-02-21T17:44:00Z</cp:lastPrinted>
  <dcterms:created xsi:type="dcterms:W3CDTF">2017-06-14T15:40:00Z</dcterms:created>
  <dcterms:modified xsi:type="dcterms:W3CDTF">2017-11-14T17:17:00Z</dcterms:modified>
</cp:coreProperties>
</file>